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175/2806/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(628011,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дом 87/1),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Албу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ХМАО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военный билет </w:t>
      </w:r>
      <w:r>
        <w:rPr>
          <w:rStyle w:val="cat-UserDefinedgrp-2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подвергнутого административным наказаниям за однородные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Style w:val="cat-UserDefinedgrp-2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Албу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в общественном месте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Ханты-Мансийск, </w:t>
      </w:r>
      <w:r>
        <w:rPr>
          <w:rStyle w:val="cat-UserDefinedgrp-2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имел </w:t>
      </w:r>
      <w:r>
        <w:rPr>
          <w:rFonts w:ascii="Times New Roman" w:eastAsia="Times New Roman" w:hAnsi="Times New Roman" w:cs="Times New Roman"/>
          <w:sz w:val="26"/>
          <w:szCs w:val="26"/>
        </w:rPr>
        <w:t>резкий запах алкоголя из полости рт</w:t>
      </w:r>
      <w:r>
        <w:rPr>
          <w:rFonts w:ascii="Times New Roman" w:eastAsia="Times New Roman" w:hAnsi="Times New Roman" w:cs="Times New Roman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невнятную речь,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шаткую походку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внешне выглядел неопрятно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Албу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правонарушения признал. Подтвердил обстоятельства, изложенные в протоколе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Албу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Style w:val="cat-UserDefinedgrp-1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Style w:val="cat-UserDefinedgrp-3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рапортом сотрудника полиции, в котором изложены все обстоятельства совершенного правонарушения; объяснениями свидетелей; протоколом о направлении на медицинское освидетельствование; актом медицинского освидетельствова</w:t>
      </w:r>
      <w:r>
        <w:rPr>
          <w:rFonts w:ascii="Times New Roman" w:eastAsia="Times New Roman" w:hAnsi="Times New Roman" w:cs="Times New Roman"/>
          <w:sz w:val="26"/>
          <w:szCs w:val="26"/>
        </w:rPr>
        <w:t>ния на состояние опьянения №20</w:t>
      </w:r>
      <w:r>
        <w:rPr>
          <w:rFonts w:ascii="Times New Roman" w:eastAsia="Times New Roman" w:hAnsi="Times New Roman" w:cs="Times New Roman"/>
          <w:sz w:val="26"/>
          <w:szCs w:val="26"/>
        </w:rPr>
        <w:t>, 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инспектора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</w:t>
      </w:r>
      <w:r>
        <w:rPr>
          <w:rFonts w:ascii="Times New Roman" w:eastAsia="Times New Roman" w:hAnsi="Times New Roman" w:cs="Times New Roman"/>
          <w:sz w:val="26"/>
          <w:szCs w:val="26"/>
        </w:rPr>
        <w:t>ППСП МО МВД «Ханты-Мансийский».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Албу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 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Албу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 имеется состав административного правонарушения, предусмотренного ст.20.21 КоАП РФ – 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Албу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 административную ответственность, мировой судья признает признание вины, раскаяние в содеянном.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ответственность обстоятельств судом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Албу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ст.ст.29.9, 29.10 Кодекса Российской Федерации об административных правонарушениях,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Албу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административное наказание в виде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ареста сроком на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</w:t>
      </w:r>
      <w:r>
        <w:rPr>
          <w:rFonts w:ascii="Times New Roman" w:eastAsia="Times New Roman" w:hAnsi="Times New Roman" w:cs="Times New Roman"/>
          <w:sz w:val="26"/>
          <w:szCs w:val="26"/>
        </w:rPr>
        <w:t>тивного ареста исчислять с 14:20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17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10rplc-28">
    <w:name w:val="cat-UserDefined grp-10 rplc-28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23rplc-40">
    <w:name w:val="cat-UserDefined grp-2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